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16" w:rsidRDefault="001F1016">
      <w:r>
        <w:t>Monitoring Student Loan Programs</w:t>
      </w:r>
    </w:p>
    <w:p w:rsidR="00661A5D" w:rsidRDefault="00661A5D"/>
    <w:p w:rsidR="00661A5D" w:rsidRDefault="00661A5D">
      <w:r>
        <w:t>ECMC</w:t>
      </w:r>
    </w:p>
    <w:p w:rsidR="00176C46" w:rsidRDefault="009801AE">
      <w:r>
        <w:t xml:space="preserve">TCC contracts with </w:t>
      </w:r>
      <w:r w:rsidR="00176C46">
        <w:t xml:space="preserve">Educational Credit Management Corporation (ECMC) </w:t>
      </w:r>
      <w:r>
        <w:t xml:space="preserve">to provide financial literacy services and </w:t>
      </w:r>
      <w:r w:rsidR="00176C46">
        <w:t>default management.</w:t>
      </w:r>
      <w:r w:rsidR="00FE18E7">
        <w:t xml:space="preserve">   </w:t>
      </w:r>
    </w:p>
    <w:p w:rsidR="007453F2" w:rsidRDefault="007453F2">
      <w:r>
        <w:t xml:space="preserve">Financial Literacy information is here:  </w:t>
      </w:r>
      <w:hyperlink r:id="rId5" w:history="1">
        <w:r w:rsidRPr="00A823F6">
          <w:rPr>
            <w:rStyle w:val="Hyperlink"/>
          </w:rPr>
          <w:t>https://www.tacomacc.edu/costs-admission/financial-literacy</w:t>
        </w:r>
      </w:hyperlink>
    </w:p>
    <w:p w:rsidR="009801AE" w:rsidRDefault="00661A5D" w:rsidP="009801AE">
      <w:r>
        <w:t xml:space="preserve">Default Management:  </w:t>
      </w:r>
      <w:r w:rsidR="00176C46" w:rsidRPr="009801AE">
        <w:t>ECMC</w:t>
      </w:r>
      <w:r w:rsidR="00176C46" w:rsidRPr="00176C46">
        <w:t xml:space="preserve"> </w:t>
      </w:r>
      <w:r w:rsidR="00176C46" w:rsidRPr="009801AE">
        <w:t>focuses</w:t>
      </w:r>
      <w:r w:rsidR="00176C46" w:rsidRPr="00176C46">
        <w:t xml:space="preserve"> on borrowers most at risk of default.</w:t>
      </w:r>
      <w:r w:rsidR="00176C46" w:rsidRPr="009801AE">
        <w:t xml:space="preserve">  They perform progressive</w:t>
      </w:r>
      <w:r w:rsidR="00176C46" w:rsidRPr="00176C46">
        <w:t xml:space="preserve"> waterfall skip tracing and intensive manual search</w:t>
      </w:r>
      <w:r>
        <w:t>es</w:t>
      </w:r>
      <w:r w:rsidR="00176C46" w:rsidRPr="00176C46">
        <w:t xml:space="preserve"> for contact information</w:t>
      </w:r>
      <w:r w:rsidR="00176C46" w:rsidRPr="009801AE">
        <w:t>, conduct o</w:t>
      </w:r>
      <w:r w:rsidR="00176C46" w:rsidRPr="00176C46">
        <w:t>utbound calling campaigns to help students avoid default</w:t>
      </w:r>
      <w:r w:rsidR="00176C46" w:rsidRPr="009801AE">
        <w:t>, provide live chat during ho</w:t>
      </w:r>
      <w:r w:rsidR="00176C46" w:rsidRPr="00176C46">
        <w:t>urs of operation</w:t>
      </w:r>
      <w:r w:rsidR="00176C46" w:rsidRPr="009801AE">
        <w:t>, provide o</w:t>
      </w:r>
      <w:r w:rsidR="00176C46" w:rsidRPr="00176C46">
        <w:t>ne-on-one delinquency counseling</w:t>
      </w:r>
      <w:r w:rsidR="00176C46" w:rsidRPr="009801AE">
        <w:t>, send t</w:t>
      </w:r>
      <w:r w:rsidR="00176C46" w:rsidRPr="00176C46">
        <w:t>argeted and timely email and letter campaigns</w:t>
      </w:r>
      <w:r w:rsidR="00176C46" w:rsidRPr="009801AE">
        <w:t xml:space="preserve"> and have a repayment resources website which </w:t>
      </w:r>
      <w:r w:rsidR="00176C46" w:rsidRPr="00176C46">
        <w:t>provides information in simple, everyday language</w:t>
      </w:r>
      <w:r w:rsidR="009801AE" w:rsidRPr="009801AE">
        <w:t xml:space="preserve"> </w:t>
      </w:r>
      <w:r w:rsidR="009801AE">
        <w:t>.  All Borrower Data is protected by applicable laws.</w:t>
      </w:r>
    </w:p>
    <w:p w:rsidR="00FE18E7" w:rsidRDefault="00FE18E7" w:rsidP="009801AE">
      <w:r>
        <w:t xml:space="preserve">Students can find information here:  </w:t>
      </w:r>
      <w:hyperlink r:id="rId6" w:history="1">
        <w:r w:rsidRPr="00A823F6">
          <w:rPr>
            <w:rStyle w:val="Hyperlink"/>
          </w:rPr>
          <w:t>https://www.ecmcsolutions.org/</w:t>
        </w:r>
      </w:hyperlink>
    </w:p>
    <w:p w:rsidR="00176C46" w:rsidRDefault="00176C46" w:rsidP="00176C4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GoBack"/>
      <w:bookmarkEnd w:id="0"/>
    </w:p>
    <w:p w:rsidR="00661A5D" w:rsidRPr="00176C46" w:rsidRDefault="00661A5D" w:rsidP="00176C46">
      <w:pPr>
        <w:shd w:val="clear" w:color="auto" w:fill="FFFFFF"/>
        <w:spacing w:after="270" w:line="240" w:lineRule="auto"/>
      </w:pPr>
      <w:r w:rsidRPr="00661A5D">
        <w:t>Student Loans</w:t>
      </w:r>
    </w:p>
    <w:p w:rsidR="009801AE" w:rsidRDefault="009801AE">
      <w:r>
        <w:t>TCC’s fina</w:t>
      </w:r>
      <w:r w:rsidR="0045627B">
        <w:t>ncial aid system automatically packages and o</w:t>
      </w:r>
      <w:r>
        <w:t xml:space="preserve">ffers student loans to eligible students.  Students are then able to either accept the offer, reduce the offer, or decline the offer. </w:t>
      </w:r>
      <w:r w:rsidR="001D5672">
        <w:t xml:space="preserve">  </w:t>
      </w:r>
    </w:p>
    <w:p w:rsidR="001D5672" w:rsidRDefault="009801AE" w:rsidP="001D5672">
      <w:r>
        <w:t>The Student Loan/Financial Aid page of the TCC student portal contains specific</w:t>
      </w:r>
      <w:r w:rsidR="0045627B">
        <w:t>, important</w:t>
      </w:r>
      <w:r>
        <w:t xml:space="preserve"> information students must know about student loans.  </w:t>
      </w:r>
      <w:r w:rsidR="0045627B">
        <w:t>Their e</w:t>
      </w:r>
      <w:r>
        <w:t xml:space="preserve">mailed award notification directs them here.  New borrowers are required to complete entrance counseling.  </w:t>
      </w:r>
      <w:r w:rsidR="001D5672">
        <w:t xml:space="preserve">This is another mechanism to remind students of their responsibilities around student loans.  </w:t>
      </w:r>
      <w:r w:rsidR="0045627B">
        <w:t xml:space="preserve"> On a quarterly basis, b</w:t>
      </w:r>
      <w:r w:rsidR="001D5672">
        <w:t xml:space="preserve">orrowers who are graduating, </w:t>
      </w:r>
      <w:r w:rsidR="0045627B">
        <w:t xml:space="preserve">who are enrolled </w:t>
      </w:r>
      <w:r w:rsidR="001D5672" w:rsidRPr="001D5672">
        <w:t xml:space="preserve">below half-time, or </w:t>
      </w:r>
      <w:r w:rsidR="0045627B">
        <w:t>are no longer enrolled</w:t>
      </w:r>
      <w:r w:rsidR="001D5672" w:rsidRPr="001D5672">
        <w:t xml:space="preserve"> are sent exit counseling information.  </w:t>
      </w:r>
      <w:r w:rsidR="001D5672">
        <w:t xml:space="preserve">Exit Counseling </w:t>
      </w:r>
      <w:r w:rsidR="001D5672" w:rsidRPr="001D5672">
        <w:t xml:space="preserve">provides important information to prepare students to repay </w:t>
      </w:r>
      <w:r w:rsidR="001F1016">
        <w:t>their</w:t>
      </w:r>
      <w:r w:rsidR="001D5672" w:rsidRPr="001D5672">
        <w:t xml:space="preserve"> federal student loan(s)</w:t>
      </w:r>
      <w:r w:rsidR="0045627B">
        <w:t xml:space="preserve">.  </w:t>
      </w:r>
      <w:r w:rsidR="001D5672" w:rsidRPr="001D5672">
        <w:t xml:space="preserve">Students who do not complete this are sent </w:t>
      </w:r>
      <w:r w:rsidR="0045627B">
        <w:t>a second notice 30 days after the first notice was sent.</w:t>
      </w:r>
    </w:p>
    <w:p w:rsidR="0045627B" w:rsidRDefault="0045627B" w:rsidP="0045627B">
      <w:r>
        <w:t>The student loan page</w:t>
      </w:r>
      <w:r w:rsidR="001F1016">
        <w:t xml:space="preserve"> on the portal</w:t>
      </w:r>
      <w:r>
        <w:t xml:space="preserve"> also contains a link to NSLDS (National Student Loan Data System).  Students can log in and view their student loan and federal grant information here. </w:t>
      </w:r>
    </w:p>
    <w:p w:rsidR="001F1016" w:rsidRDefault="001F1016" w:rsidP="001F1016">
      <w:r>
        <w:t>This page also cautions about loan borrowing, as loan debt can accumulate quickly.  Financial aid staff, when interacting with students, also caution students about this, as appropriate.</w:t>
      </w:r>
    </w:p>
    <w:p w:rsidR="001D5672" w:rsidRDefault="001D5672" w:rsidP="001D5672"/>
    <w:p w:rsidR="001D5672" w:rsidRDefault="001D5672" w:rsidP="001D5672">
      <w:r>
        <w:t>NSLDS Transfer/Monitoring</w:t>
      </w:r>
    </w:p>
    <w:p w:rsidR="001D5672" w:rsidRDefault="001D5672" w:rsidP="001D5672">
      <w:r>
        <w:t xml:space="preserve">This is run on a weekly basis to assist </w:t>
      </w:r>
      <w:r w:rsidR="0045627B">
        <w:t>the Financial Aid office to monitor</w:t>
      </w:r>
      <w:r>
        <w:t xml:space="preserve"> students who are close to their aggregate loan limit, and/or who may have received aid from another school during the same award year.</w:t>
      </w:r>
      <w:r w:rsidR="001F1016">
        <w:t xml:space="preserve">  NSLDS also monitors changes to a student’s financial aid history and alerts us to relevant changes.</w:t>
      </w:r>
    </w:p>
    <w:p w:rsidR="001D5672" w:rsidRDefault="001F1016" w:rsidP="001D5672">
      <w:r>
        <w:t xml:space="preserve">Financial aid advisors also check COD </w:t>
      </w:r>
      <w:r w:rsidR="007453F2">
        <w:t xml:space="preserve">(Common Origination and Disbursement System) </w:t>
      </w:r>
      <w:r>
        <w:t>and NSLDS during the file review process.  They are checking for Pell and loan aggregates, SULA (</w:t>
      </w:r>
      <w:r w:rsidRPr="001F1016">
        <w:t xml:space="preserve">Subsidized Usage </w:t>
      </w:r>
      <w:r w:rsidRPr="001F1016">
        <w:lastRenderedPageBreak/>
        <w:t>Limit Applies), and if the student received aid from another schoo</w:t>
      </w:r>
      <w:r>
        <w:t>l during the current award year, in order to determine their remaining eligibility at TCC.</w:t>
      </w:r>
    </w:p>
    <w:sectPr w:rsidR="001D5672" w:rsidSect="00AF5DF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71FF"/>
    <w:multiLevelType w:val="multilevel"/>
    <w:tmpl w:val="41AC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80818"/>
    <w:multiLevelType w:val="multilevel"/>
    <w:tmpl w:val="8316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46"/>
    <w:rsid w:val="00176C46"/>
    <w:rsid w:val="001D5672"/>
    <w:rsid w:val="001F1016"/>
    <w:rsid w:val="0045627B"/>
    <w:rsid w:val="00661A5D"/>
    <w:rsid w:val="007453F2"/>
    <w:rsid w:val="009801AE"/>
    <w:rsid w:val="00AF5DFF"/>
    <w:rsid w:val="00BE229F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B984"/>
  <w15:chartTrackingRefBased/>
  <w15:docId w15:val="{97C12145-9222-4F9C-A429-82E561F2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6C46"/>
    <w:rPr>
      <w:b/>
      <w:bCs/>
    </w:rPr>
  </w:style>
  <w:style w:type="character" w:styleId="Emphasis">
    <w:name w:val="Emphasis"/>
    <w:basedOn w:val="DefaultParagraphFont"/>
    <w:uiPriority w:val="20"/>
    <w:qFormat/>
    <w:rsid w:val="001D5672"/>
    <w:rPr>
      <w:i/>
      <w:iCs/>
    </w:rPr>
  </w:style>
  <w:style w:type="character" w:styleId="Hyperlink">
    <w:name w:val="Hyperlink"/>
    <w:basedOn w:val="DefaultParagraphFont"/>
    <w:uiPriority w:val="99"/>
    <w:unhideWhenUsed/>
    <w:rsid w:val="007453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mcsolutions.org/" TargetMode="External"/><Relationship Id="rId5" Type="http://schemas.openxmlformats.org/officeDocument/2006/relationships/hyperlink" Target="https://www.tacomacc.edu/costs-admission/financial-liter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Matison, Kim</dc:creator>
  <cp:keywords/>
  <dc:description/>
  <cp:lastModifiedBy>Matison, Kim</cp:lastModifiedBy>
  <cp:revision>2</cp:revision>
  <dcterms:created xsi:type="dcterms:W3CDTF">2020-11-17T17:31:00Z</dcterms:created>
  <dcterms:modified xsi:type="dcterms:W3CDTF">2020-11-17T19:53:00Z</dcterms:modified>
</cp:coreProperties>
</file>